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9BEEB" w14:textId="77777777" w:rsidR="00694289" w:rsidRPr="005B0FEA" w:rsidRDefault="00283F1A" w:rsidP="005B0FEA">
      <w:pPr>
        <w:jc w:val="center"/>
        <w:rPr>
          <w:b/>
          <w:sz w:val="48"/>
          <w:szCs w:val="48"/>
        </w:rPr>
      </w:pPr>
      <w:r w:rsidRPr="005B0FEA">
        <w:rPr>
          <w:b/>
          <w:sz w:val="48"/>
          <w:szCs w:val="48"/>
        </w:rPr>
        <w:t>T</w:t>
      </w:r>
      <w:r w:rsidR="005B0FEA" w:rsidRPr="005B0FEA">
        <w:rPr>
          <w:b/>
          <w:sz w:val="48"/>
          <w:szCs w:val="48"/>
        </w:rPr>
        <w:t>he architecture of CUSP Reading</w:t>
      </w:r>
    </w:p>
    <w:p w14:paraId="144DF68B" w14:textId="77777777" w:rsidR="00283F1A" w:rsidRPr="005B0FEA" w:rsidRDefault="00283F1A" w:rsidP="005B0FEA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0FEA">
        <w:rPr>
          <w:b/>
          <w:sz w:val="32"/>
          <w:szCs w:val="32"/>
        </w:rPr>
        <w:t xml:space="preserve">KS2 CUSP Reading Structure – </w:t>
      </w:r>
      <w:proofErr w:type="gramStart"/>
      <w:r w:rsidRPr="005B0FEA">
        <w:rPr>
          <w:b/>
          <w:sz w:val="32"/>
          <w:szCs w:val="32"/>
        </w:rPr>
        <w:t>2 week</w:t>
      </w:r>
      <w:proofErr w:type="gramEnd"/>
      <w:r w:rsidRPr="005B0FEA">
        <w:rPr>
          <w:b/>
          <w:sz w:val="32"/>
          <w:szCs w:val="32"/>
        </w:rPr>
        <w:t xml:space="preserve"> block</w:t>
      </w:r>
    </w:p>
    <w:p w14:paraId="0DF7FCAE" w14:textId="77777777" w:rsidR="00283F1A" w:rsidRPr="005B0FEA" w:rsidRDefault="00283F1A" w:rsidP="005B0FE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"/>
        <w:gridCol w:w="3300"/>
        <w:gridCol w:w="2303"/>
        <w:gridCol w:w="2303"/>
        <w:gridCol w:w="2303"/>
        <w:gridCol w:w="2660"/>
      </w:tblGrid>
      <w:tr w:rsidR="00283F1A" w:rsidRPr="005B0FEA" w14:paraId="344B8D88" w14:textId="77777777" w:rsidTr="005B0FEA">
        <w:tc>
          <w:tcPr>
            <w:tcW w:w="1129" w:type="dxa"/>
          </w:tcPr>
          <w:p w14:paraId="7DA54BF1" w14:textId="77777777" w:rsidR="00283F1A" w:rsidRPr="005B0FEA" w:rsidRDefault="00283F1A">
            <w:pPr>
              <w:rPr>
                <w:sz w:val="28"/>
                <w:szCs w:val="28"/>
              </w:rPr>
            </w:pPr>
          </w:p>
        </w:tc>
        <w:tc>
          <w:tcPr>
            <w:tcW w:w="3519" w:type="dxa"/>
            <w:shd w:val="clear" w:color="auto" w:fill="BDD6EE" w:themeFill="accent1" w:themeFillTint="66"/>
          </w:tcPr>
          <w:p w14:paraId="495F4740" w14:textId="77777777" w:rsidR="00283F1A" w:rsidRPr="005B0FEA" w:rsidRDefault="00283F1A" w:rsidP="005B0FEA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673D2EE6" w14:textId="77777777" w:rsidR="00283F1A" w:rsidRPr="005B0FEA" w:rsidRDefault="00283F1A" w:rsidP="005B0FEA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313D26CA" w14:textId="77777777" w:rsidR="00283F1A" w:rsidRPr="005B0FEA" w:rsidRDefault="00283F1A" w:rsidP="005B0FEA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1205E92E" w14:textId="77777777" w:rsidR="00283F1A" w:rsidRPr="005B0FEA" w:rsidRDefault="00283F1A" w:rsidP="005B0FEA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07CF3C5E" w14:textId="77777777" w:rsidR="00283F1A" w:rsidRPr="005B0FEA" w:rsidRDefault="00283F1A" w:rsidP="005B0FEA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sz w:val="28"/>
                <w:szCs w:val="28"/>
              </w:rPr>
            </w:pPr>
          </w:p>
        </w:tc>
      </w:tr>
      <w:tr w:rsidR="00084E7B" w:rsidRPr="005B0FEA" w14:paraId="40B50ED1" w14:textId="77777777" w:rsidTr="005B0FEA">
        <w:tc>
          <w:tcPr>
            <w:tcW w:w="1129" w:type="dxa"/>
            <w:vMerge w:val="restart"/>
            <w:shd w:val="clear" w:color="auto" w:fill="C5E0B3" w:themeFill="accent6" w:themeFillTint="66"/>
          </w:tcPr>
          <w:p w14:paraId="51817AC3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Week 1</w:t>
            </w:r>
          </w:p>
        </w:tc>
        <w:tc>
          <w:tcPr>
            <w:tcW w:w="3519" w:type="dxa"/>
            <w:vMerge w:val="restart"/>
          </w:tcPr>
          <w:p w14:paraId="6F4F7B4E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  <w:p w14:paraId="573A51D3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Core text: </w:t>
            </w:r>
          </w:p>
          <w:p w14:paraId="7361FA78" w14:textId="77777777" w:rsidR="00084E7B" w:rsidRPr="005B0FEA" w:rsidRDefault="00084E7B" w:rsidP="00283F1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10D2C03D" w14:textId="77777777" w:rsidR="00084E7B" w:rsidRPr="005B0FEA" w:rsidRDefault="00084E7B" w:rsidP="00283F1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  <w:p w14:paraId="00259458" w14:textId="77777777" w:rsidR="00084E7B" w:rsidRPr="005B0FEA" w:rsidRDefault="00084E7B" w:rsidP="00283F1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Summarising / comparing / predicting </w:t>
            </w:r>
          </w:p>
        </w:tc>
        <w:tc>
          <w:tcPr>
            <w:tcW w:w="2325" w:type="dxa"/>
          </w:tcPr>
          <w:p w14:paraId="3CB89F94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Supplementary text </w:t>
            </w:r>
          </w:p>
          <w:p w14:paraId="11CEBFAB" w14:textId="77777777" w:rsidR="00084E7B" w:rsidRPr="005B0FEA" w:rsidRDefault="00084E7B" w:rsidP="00283F1A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439BCF40" w14:textId="77777777" w:rsidR="00084E7B" w:rsidRPr="005B0FEA" w:rsidRDefault="00084E7B" w:rsidP="00283F1A">
            <w:pPr>
              <w:pStyle w:val="ListParagraph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</w:tc>
        <w:tc>
          <w:tcPr>
            <w:tcW w:w="2325" w:type="dxa"/>
          </w:tcPr>
          <w:p w14:paraId="4B6A92B5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Supplementary text </w:t>
            </w:r>
          </w:p>
          <w:p w14:paraId="528AF608" w14:textId="77777777" w:rsidR="00084E7B" w:rsidRPr="005B0FEA" w:rsidRDefault="00084E7B" w:rsidP="00283F1A">
            <w:pPr>
              <w:pStyle w:val="ListParagraph"/>
              <w:numPr>
                <w:ilvl w:val="0"/>
                <w:numId w:val="4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Timed practice</w:t>
            </w:r>
          </w:p>
          <w:p w14:paraId="380D674D" w14:textId="77777777" w:rsidR="00084E7B" w:rsidRPr="005B0FEA" w:rsidRDefault="00084E7B" w:rsidP="00283F1A">
            <w:pPr>
              <w:pStyle w:val="ListParagraph"/>
              <w:numPr>
                <w:ilvl w:val="0"/>
                <w:numId w:val="4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</w:tc>
        <w:tc>
          <w:tcPr>
            <w:tcW w:w="2325" w:type="dxa"/>
          </w:tcPr>
          <w:p w14:paraId="7540B901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Multiple text study </w:t>
            </w:r>
          </w:p>
          <w:p w14:paraId="4F0658DE" w14:textId="77777777" w:rsidR="00084E7B" w:rsidRPr="005B0FEA" w:rsidRDefault="00084E7B" w:rsidP="00084E7B">
            <w:pPr>
              <w:pStyle w:val="ListParagraph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418C2014" w14:textId="77777777" w:rsidR="00084E7B" w:rsidRPr="005B0FEA" w:rsidRDefault="00084E7B" w:rsidP="00084E7B">
            <w:pPr>
              <w:pStyle w:val="ListParagraph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</w:tc>
        <w:tc>
          <w:tcPr>
            <w:tcW w:w="2325" w:type="dxa"/>
            <w:vMerge w:val="restart"/>
          </w:tcPr>
          <w:p w14:paraId="37B77A87" w14:textId="77777777" w:rsidR="00084E7B" w:rsidRPr="005B0FEA" w:rsidRDefault="00084E7B" w:rsidP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Core text </w:t>
            </w:r>
          </w:p>
          <w:p w14:paraId="14E47007" w14:textId="77777777" w:rsidR="00084E7B" w:rsidRPr="005B0FEA" w:rsidRDefault="00084E7B" w:rsidP="00084E7B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1AAA6E00" w14:textId="77777777" w:rsidR="00084E7B" w:rsidRPr="005B0FEA" w:rsidRDefault="00084E7B" w:rsidP="00084E7B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  <w:p w14:paraId="174AA4FC" w14:textId="77777777" w:rsidR="00084E7B" w:rsidRPr="005B0FEA" w:rsidRDefault="00084E7B" w:rsidP="00084E7B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Understanding themes </w:t>
            </w:r>
          </w:p>
          <w:p w14:paraId="25A806C1" w14:textId="77777777" w:rsidR="00084E7B" w:rsidRPr="005B0FEA" w:rsidRDefault="00084E7B" w:rsidP="00084E7B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Authorial intent </w:t>
            </w:r>
          </w:p>
          <w:p w14:paraId="3A17DE39" w14:textId="77777777" w:rsidR="00084E7B" w:rsidRPr="005B0FEA" w:rsidRDefault="00084E7B" w:rsidP="00084E7B">
            <w:pPr>
              <w:pStyle w:val="ListParagraph"/>
              <w:numPr>
                <w:ilvl w:val="0"/>
                <w:numId w:val="6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Personal response </w:t>
            </w:r>
          </w:p>
        </w:tc>
      </w:tr>
      <w:tr w:rsidR="00084E7B" w:rsidRPr="005B0FEA" w14:paraId="6B3221EE" w14:textId="77777777" w:rsidTr="005B0FEA">
        <w:tc>
          <w:tcPr>
            <w:tcW w:w="1129" w:type="dxa"/>
            <w:vMerge/>
            <w:shd w:val="clear" w:color="auto" w:fill="C5E0B3" w:themeFill="accent6" w:themeFillTint="66"/>
          </w:tcPr>
          <w:p w14:paraId="7D064728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  <w:tc>
          <w:tcPr>
            <w:tcW w:w="3519" w:type="dxa"/>
            <w:vMerge/>
          </w:tcPr>
          <w:p w14:paraId="74E4C490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  <w:tc>
          <w:tcPr>
            <w:tcW w:w="6975" w:type="dxa"/>
            <w:gridSpan w:val="3"/>
          </w:tcPr>
          <w:p w14:paraId="0755AC0C" w14:textId="77777777" w:rsidR="00084E7B" w:rsidRPr="005B0FEA" w:rsidRDefault="00084E7B" w:rsidP="00084E7B">
            <w:pPr>
              <w:jc w:val="center"/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Understanding the detail of the text</w:t>
            </w:r>
          </w:p>
        </w:tc>
        <w:tc>
          <w:tcPr>
            <w:tcW w:w="2325" w:type="dxa"/>
            <w:vMerge/>
          </w:tcPr>
          <w:p w14:paraId="7CB5F2D7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</w:tr>
      <w:tr w:rsidR="00084E7B" w:rsidRPr="005B0FEA" w14:paraId="04978D11" w14:textId="77777777" w:rsidTr="005B0FEA">
        <w:tc>
          <w:tcPr>
            <w:tcW w:w="1129" w:type="dxa"/>
            <w:vMerge w:val="restart"/>
            <w:shd w:val="clear" w:color="auto" w:fill="F4B083" w:themeFill="accent2" w:themeFillTint="99"/>
          </w:tcPr>
          <w:p w14:paraId="7D4CA32A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Week 2 </w:t>
            </w:r>
          </w:p>
        </w:tc>
        <w:tc>
          <w:tcPr>
            <w:tcW w:w="3519" w:type="dxa"/>
            <w:vMerge/>
          </w:tcPr>
          <w:p w14:paraId="001C7E45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  <w:tc>
          <w:tcPr>
            <w:tcW w:w="2325" w:type="dxa"/>
          </w:tcPr>
          <w:p w14:paraId="6024C1DB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Supplementary text </w:t>
            </w:r>
          </w:p>
          <w:p w14:paraId="7D2DCF84" w14:textId="77777777" w:rsidR="00084E7B" w:rsidRPr="005B0FEA" w:rsidRDefault="00084E7B" w:rsidP="00084E7B">
            <w:pPr>
              <w:pStyle w:val="ListParagraph"/>
              <w:numPr>
                <w:ilvl w:val="0"/>
                <w:numId w:val="7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617EE4D3" w14:textId="77777777" w:rsidR="00084E7B" w:rsidRPr="005B0FEA" w:rsidRDefault="00084E7B" w:rsidP="00084E7B">
            <w:pPr>
              <w:pStyle w:val="ListParagraph"/>
              <w:numPr>
                <w:ilvl w:val="0"/>
                <w:numId w:val="7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Explicit vocabulary instruction</w:t>
            </w:r>
          </w:p>
        </w:tc>
        <w:tc>
          <w:tcPr>
            <w:tcW w:w="2325" w:type="dxa"/>
          </w:tcPr>
          <w:p w14:paraId="5C1D65D1" w14:textId="77777777" w:rsidR="00084E7B" w:rsidRPr="005B0FEA" w:rsidRDefault="00C56D00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Supplementary text</w:t>
            </w:r>
          </w:p>
          <w:p w14:paraId="6ED7E3BB" w14:textId="77777777" w:rsidR="00C56D00" w:rsidRPr="005B0FEA" w:rsidRDefault="00C56D00" w:rsidP="00C56D00">
            <w:pPr>
              <w:pStyle w:val="ListParagraph"/>
              <w:numPr>
                <w:ilvl w:val="0"/>
                <w:numId w:val="8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Timed practice </w:t>
            </w:r>
          </w:p>
          <w:p w14:paraId="6B4870D8" w14:textId="77777777" w:rsidR="00C56D00" w:rsidRPr="005B0FEA" w:rsidRDefault="00C56D00" w:rsidP="00C56D00">
            <w:pPr>
              <w:pStyle w:val="ListParagraph"/>
              <w:numPr>
                <w:ilvl w:val="0"/>
                <w:numId w:val="8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</w:tc>
        <w:tc>
          <w:tcPr>
            <w:tcW w:w="2325" w:type="dxa"/>
          </w:tcPr>
          <w:p w14:paraId="551E0EAC" w14:textId="77777777" w:rsidR="00084E7B" w:rsidRPr="005B0FEA" w:rsidRDefault="00C56D00">
            <w:p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Multiple text study</w:t>
            </w:r>
          </w:p>
          <w:p w14:paraId="7D25AE3A" w14:textId="77777777" w:rsidR="00C56D00" w:rsidRPr="005B0FEA" w:rsidRDefault="00C56D00" w:rsidP="00C56D00">
            <w:pPr>
              <w:pStyle w:val="ListParagraph"/>
              <w:numPr>
                <w:ilvl w:val="0"/>
                <w:numId w:val="9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Reading fluency </w:t>
            </w:r>
          </w:p>
          <w:p w14:paraId="2999EDCB" w14:textId="77777777" w:rsidR="00C56D00" w:rsidRPr="005B0FEA" w:rsidRDefault="00C56D00" w:rsidP="00C56D00">
            <w:pPr>
              <w:pStyle w:val="ListParagraph"/>
              <w:numPr>
                <w:ilvl w:val="0"/>
                <w:numId w:val="9"/>
              </w:numPr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 xml:space="preserve">Explicit vocabulary instruction </w:t>
            </w:r>
          </w:p>
        </w:tc>
        <w:tc>
          <w:tcPr>
            <w:tcW w:w="2325" w:type="dxa"/>
            <w:vMerge/>
          </w:tcPr>
          <w:p w14:paraId="11444F01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</w:tr>
      <w:tr w:rsidR="00084E7B" w:rsidRPr="005B0FEA" w14:paraId="136C04C5" w14:textId="77777777" w:rsidTr="005B0FEA">
        <w:tc>
          <w:tcPr>
            <w:tcW w:w="1129" w:type="dxa"/>
            <w:vMerge/>
            <w:shd w:val="clear" w:color="auto" w:fill="F4B083" w:themeFill="accent2" w:themeFillTint="99"/>
          </w:tcPr>
          <w:p w14:paraId="450B8564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  <w:tc>
          <w:tcPr>
            <w:tcW w:w="3519" w:type="dxa"/>
            <w:vMerge/>
          </w:tcPr>
          <w:p w14:paraId="66091A5A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  <w:tc>
          <w:tcPr>
            <w:tcW w:w="6975" w:type="dxa"/>
            <w:gridSpan w:val="3"/>
          </w:tcPr>
          <w:p w14:paraId="0644E469" w14:textId="77777777" w:rsidR="00084E7B" w:rsidRPr="005B0FEA" w:rsidRDefault="00084E7B" w:rsidP="00084E7B">
            <w:pPr>
              <w:jc w:val="center"/>
              <w:rPr>
                <w:b/>
                <w:sz w:val="28"/>
                <w:szCs w:val="28"/>
              </w:rPr>
            </w:pPr>
            <w:r w:rsidRPr="005B0FEA">
              <w:rPr>
                <w:b/>
                <w:sz w:val="28"/>
                <w:szCs w:val="28"/>
              </w:rPr>
              <w:t>Thinking deeply about the text</w:t>
            </w:r>
          </w:p>
        </w:tc>
        <w:tc>
          <w:tcPr>
            <w:tcW w:w="2325" w:type="dxa"/>
            <w:vMerge/>
          </w:tcPr>
          <w:p w14:paraId="1BFB5156" w14:textId="77777777" w:rsidR="00084E7B" w:rsidRPr="005B0FEA" w:rsidRDefault="00084E7B">
            <w:pPr>
              <w:rPr>
                <w:b/>
                <w:sz w:val="28"/>
                <w:szCs w:val="28"/>
              </w:rPr>
            </w:pPr>
          </w:p>
        </w:tc>
      </w:tr>
    </w:tbl>
    <w:p w14:paraId="31FFB9B5" w14:textId="77777777" w:rsidR="00283F1A" w:rsidRPr="005B0FEA" w:rsidRDefault="00283F1A">
      <w:pPr>
        <w:rPr>
          <w:b/>
          <w:sz w:val="28"/>
          <w:szCs w:val="28"/>
        </w:rPr>
      </w:pPr>
    </w:p>
    <w:sectPr w:rsidR="00283F1A" w:rsidRPr="005B0FEA" w:rsidSect="005B0FEA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440B4"/>
    <w:multiLevelType w:val="hybridMultilevel"/>
    <w:tmpl w:val="025E1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457BC"/>
    <w:multiLevelType w:val="hybridMultilevel"/>
    <w:tmpl w:val="04DE3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927"/>
    <w:multiLevelType w:val="hybridMultilevel"/>
    <w:tmpl w:val="3518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24200"/>
    <w:multiLevelType w:val="hybridMultilevel"/>
    <w:tmpl w:val="72129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77AD6"/>
    <w:multiLevelType w:val="hybridMultilevel"/>
    <w:tmpl w:val="5CE8B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A1402"/>
    <w:multiLevelType w:val="hybridMultilevel"/>
    <w:tmpl w:val="9C921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87303"/>
    <w:multiLevelType w:val="hybridMultilevel"/>
    <w:tmpl w:val="07EAF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01544"/>
    <w:multiLevelType w:val="hybridMultilevel"/>
    <w:tmpl w:val="05A26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A3F49"/>
    <w:multiLevelType w:val="hybridMultilevel"/>
    <w:tmpl w:val="12549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F1A"/>
    <w:rsid w:val="00084E7B"/>
    <w:rsid w:val="00283F1A"/>
    <w:rsid w:val="005B0FEA"/>
    <w:rsid w:val="00694289"/>
    <w:rsid w:val="00C5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3814F"/>
  <w15:chartTrackingRefBased/>
  <w15:docId w15:val="{E2E7B89C-1787-4411-9867-43C19B2B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2023-11-09T15:30:00Z</dcterms:created>
  <dcterms:modified xsi:type="dcterms:W3CDTF">2023-11-09T16:26:00Z</dcterms:modified>
</cp:coreProperties>
</file>