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C1F6A" w14:textId="55D6599F" w:rsidR="00A6734B" w:rsidRPr="0038363A" w:rsidRDefault="00D84181" w:rsidP="00D84181">
      <w:pPr>
        <w:jc w:val="center"/>
        <w:rPr>
          <w:b/>
          <w:sz w:val="52"/>
          <w:szCs w:val="52"/>
          <w:lang w:val="en-US"/>
        </w:rPr>
      </w:pPr>
      <w:bookmarkStart w:id="0" w:name="_GoBack"/>
      <w:bookmarkEnd w:id="0"/>
      <w:r w:rsidRPr="0038363A">
        <w:rPr>
          <w:b/>
          <w:sz w:val="52"/>
          <w:szCs w:val="52"/>
          <w:lang w:val="en-US"/>
        </w:rPr>
        <w:t>Year 3 Literature Spine</w:t>
      </w:r>
    </w:p>
    <w:p w14:paraId="1B391B08" w14:textId="18380B69" w:rsidR="00F978C2" w:rsidRPr="00D84181" w:rsidRDefault="00F978C2" w:rsidP="00D84181">
      <w:pPr>
        <w:jc w:val="center"/>
        <w:rPr>
          <w:b/>
          <w:sz w:val="40"/>
          <w:szCs w:val="40"/>
          <w:lang w:val="en-US"/>
        </w:rPr>
      </w:pPr>
      <w:r w:rsidRPr="00F978C2">
        <w:rPr>
          <w:b/>
          <w:noProof/>
          <w:sz w:val="40"/>
          <w:szCs w:val="40"/>
          <w:lang w:eastAsia="en-GB"/>
        </w:rPr>
        <w:drawing>
          <wp:inline distT="0" distB="0" distL="0" distR="0" wp14:anchorId="391A828D" wp14:editId="4FEA5FA9">
            <wp:extent cx="8863330" cy="66548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84181" w14:paraId="591700AD" w14:textId="77777777" w:rsidTr="00CD2124">
        <w:tc>
          <w:tcPr>
            <w:tcW w:w="2324" w:type="dxa"/>
            <w:shd w:val="clear" w:color="auto" w:fill="E2EFD9" w:themeFill="accent6" w:themeFillTint="33"/>
          </w:tcPr>
          <w:p w14:paraId="500DFBD3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1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14:paraId="4382B11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2325" w:type="dxa"/>
            <w:shd w:val="clear" w:color="auto" w:fill="A8D08D" w:themeFill="accent6" w:themeFillTint="99"/>
          </w:tcPr>
          <w:p w14:paraId="07D04DE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2325" w:type="dxa"/>
            <w:shd w:val="clear" w:color="auto" w:fill="70AD47" w:themeFill="accent6"/>
          </w:tcPr>
          <w:p w14:paraId="5D4906CF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2325" w:type="dxa"/>
            <w:shd w:val="clear" w:color="auto" w:fill="538135" w:themeFill="accent6" w:themeFillShade="BF"/>
          </w:tcPr>
          <w:p w14:paraId="55970B04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2325" w:type="dxa"/>
            <w:shd w:val="clear" w:color="auto" w:fill="385623" w:themeFill="accent6" w:themeFillShade="80"/>
          </w:tcPr>
          <w:p w14:paraId="1E8E6DCC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2</w:t>
            </w:r>
          </w:p>
        </w:tc>
      </w:tr>
      <w:tr w:rsidR="006A46CA" w14:paraId="402ED6E4" w14:textId="77777777" w:rsidTr="00D84181">
        <w:tc>
          <w:tcPr>
            <w:tcW w:w="2324" w:type="dxa"/>
          </w:tcPr>
          <w:p w14:paraId="6281D752" w14:textId="77777777" w:rsidR="006A46CA" w:rsidRPr="00CD2124" w:rsidRDefault="00CD2124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21A6CBC" wp14:editId="1ACA182E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547370</wp:posOffset>
                  </wp:positionV>
                  <wp:extent cx="905510" cy="1019175"/>
                  <wp:effectExtent l="0" t="0" r="8890" b="9525"/>
                  <wp:wrapTight wrapText="bothSides">
                    <wp:wrapPolygon edited="0">
                      <wp:start x="0" y="0"/>
                      <wp:lineTo x="0" y="21398"/>
                      <wp:lineTo x="21358" y="21398"/>
                      <wp:lineTo x="2135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1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46CA" w:rsidRPr="00CD2124">
              <w:rPr>
                <w:b/>
                <w:sz w:val="28"/>
                <w:szCs w:val="28"/>
                <w:lang w:val="en-US"/>
              </w:rPr>
              <w:t>Greta and the Giant</w:t>
            </w:r>
          </w:p>
          <w:p w14:paraId="2A2E42E7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narrative picture book with additional non-narrative section </w:t>
            </w:r>
          </w:p>
          <w:p w14:paraId="4BC950CA" w14:textId="77777777" w:rsidR="006A46CA" w:rsidRDefault="006A46CA">
            <w:pPr>
              <w:rPr>
                <w:lang w:val="en-US"/>
              </w:rPr>
            </w:pPr>
          </w:p>
          <w:p w14:paraId="052D2A0E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</w:t>
            </w:r>
          </w:p>
          <w:p w14:paraId="30B3184E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Peaceful protest </w:t>
            </w:r>
          </w:p>
          <w:p w14:paraId="61B82B2C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>Climate change</w:t>
            </w:r>
          </w:p>
          <w:p w14:paraId="715D11B8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Children finding their voice </w:t>
            </w:r>
          </w:p>
          <w:p w14:paraId="1A7DBEC6" w14:textId="77777777" w:rsidR="006A46CA" w:rsidRDefault="006A46CA">
            <w:pPr>
              <w:rPr>
                <w:lang w:val="en-US"/>
              </w:rPr>
            </w:pPr>
          </w:p>
        </w:tc>
        <w:tc>
          <w:tcPr>
            <w:tcW w:w="2324" w:type="dxa"/>
          </w:tcPr>
          <w:p w14:paraId="650C8061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sz w:val="28"/>
                <w:szCs w:val="28"/>
                <w:lang w:val="en-US"/>
              </w:rPr>
              <w:t>Leon and the Place Between</w:t>
            </w:r>
          </w:p>
          <w:p w14:paraId="2BA5E9E6" w14:textId="77777777" w:rsidR="006A46CA" w:rsidRDefault="00CD2124">
            <w:pPr>
              <w:rPr>
                <w:lang w:val="en-US"/>
              </w:rPr>
            </w:pPr>
            <w:r w:rsidRPr="00CD2124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712BE214" wp14:editId="3B8D096F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157480</wp:posOffset>
                  </wp:positionV>
                  <wp:extent cx="853440" cy="979170"/>
                  <wp:effectExtent l="0" t="0" r="3810" b="0"/>
                  <wp:wrapTight wrapText="bothSides">
                    <wp:wrapPolygon edited="0">
                      <wp:start x="0" y="0"/>
                      <wp:lineTo x="0" y="21012"/>
                      <wp:lineTo x="21214" y="21012"/>
                      <wp:lineTo x="2121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97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46CA">
              <w:rPr>
                <w:lang w:val="en-US"/>
              </w:rPr>
              <w:t xml:space="preserve">Contemporary narrative picture book </w:t>
            </w:r>
          </w:p>
          <w:p w14:paraId="170ADC2C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narrative picture book </w:t>
            </w:r>
          </w:p>
          <w:p w14:paraId="16AD3FA1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</w:t>
            </w:r>
          </w:p>
          <w:p w14:paraId="0F6ECD72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Magic, adventure, friendship and the unknown </w:t>
            </w:r>
          </w:p>
        </w:tc>
        <w:tc>
          <w:tcPr>
            <w:tcW w:w="2325" w:type="dxa"/>
          </w:tcPr>
          <w:p w14:paraId="28CC4C9B" w14:textId="77777777" w:rsidR="006A46CA" w:rsidRPr="00CD2124" w:rsidRDefault="00CD2124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637D972" wp14:editId="279DA8FB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552450</wp:posOffset>
                  </wp:positionV>
                  <wp:extent cx="831850" cy="1165860"/>
                  <wp:effectExtent l="0" t="0" r="6350" b="0"/>
                  <wp:wrapTight wrapText="bothSides">
                    <wp:wrapPolygon edited="0">
                      <wp:start x="0" y="0"/>
                      <wp:lineTo x="0" y="21176"/>
                      <wp:lineTo x="21270" y="21176"/>
                      <wp:lineTo x="2127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850" cy="11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46CA" w:rsidRPr="00CD2124">
              <w:rPr>
                <w:b/>
                <w:sz w:val="28"/>
                <w:szCs w:val="28"/>
                <w:lang w:val="en-US"/>
              </w:rPr>
              <w:t>Sam Wu is Not Afraid of the Dark</w:t>
            </w:r>
          </w:p>
          <w:p w14:paraId="40A3A702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narrative chapter book </w:t>
            </w:r>
          </w:p>
          <w:p w14:paraId="614AC341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Part of a series </w:t>
            </w:r>
          </w:p>
          <w:p w14:paraId="0C31720D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Humorous adventure story </w:t>
            </w:r>
          </w:p>
          <w:p w14:paraId="5FF1239A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conquering fear </w:t>
            </w:r>
          </w:p>
        </w:tc>
        <w:tc>
          <w:tcPr>
            <w:tcW w:w="2325" w:type="dxa"/>
            <w:vMerge w:val="restart"/>
          </w:tcPr>
          <w:p w14:paraId="40EFC4B4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sz w:val="28"/>
                <w:szCs w:val="28"/>
                <w:lang w:val="en-US"/>
              </w:rPr>
              <w:t>Operation Gadgetman</w:t>
            </w:r>
          </w:p>
          <w:p w14:paraId="495A0D99" w14:textId="77777777" w:rsidR="006A46CA" w:rsidRDefault="006A46CA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4AC48047" wp14:editId="6F79FE74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152400</wp:posOffset>
                  </wp:positionV>
                  <wp:extent cx="836295" cy="1150620"/>
                  <wp:effectExtent l="0" t="0" r="1905" b="0"/>
                  <wp:wrapTight wrapText="bothSides">
                    <wp:wrapPolygon edited="0">
                      <wp:start x="0" y="0"/>
                      <wp:lineTo x="0" y="21099"/>
                      <wp:lineTo x="21157" y="21099"/>
                      <wp:lineTo x="2115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C8891D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narrative chapter book </w:t>
            </w:r>
          </w:p>
          <w:p w14:paraId="0E40F1E8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Black female protagonist and author </w:t>
            </w:r>
          </w:p>
          <w:p w14:paraId="6C8D18FC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Crime adventure story </w:t>
            </w:r>
          </w:p>
          <w:p w14:paraId="7C04753A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gentle humour, friendship, family, tenacity, resilience </w:t>
            </w:r>
          </w:p>
        </w:tc>
        <w:tc>
          <w:tcPr>
            <w:tcW w:w="2325" w:type="dxa"/>
            <w:vMerge w:val="restart"/>
          </w:tcPr>
          <w:p w14:paraId="521231AC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7AA5CF0F" wp14:editId="46057473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299720</wp:posOffset>
                  </wp:positionV>
                  <wp:extent cx="984885" cy="1466850"/>
                  <wp:effectExtent l="0" t="0" r="5715" b="0"/>
                  <wp:wrapTight wrapText="bothSides">
                    <wp:wrapPolygon edited="0">
                      <wp:start x="0" y="0"/>
                      <wp:lineTo x="0" y="21319"/>
                      <wp:lineTo x="21308" y="21319"/>
                      <wp:lineTo x="2130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885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D2124">
              <w:rPr>
                <w:b/>
                <w:sz w:val="28"/>
                <w:szCs w:val="28"/>
                <w:lang w:val="en-US"/>
              </w:rPr>
              <w:t>The Dancing Bear</w:t>
            </w:r>
          </w:p>
          <w:p w14:paraId="1F087A37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</w:t>
            </w:r>
          </w:p>
          <w:p w14:paraId="23454495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narrative chapter book </w:t>
            </w:r>
          </w:p>
          <w:p w14:paraId="3364CF3D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Deeply moving story of a bear who </w:t>
            </w:r>
            <w:proofErr w:type="gramStart"/>
            <w:r>
              <w:rPr>
                <w:lang w:val="en-US"/>
              </w:rPr>
              <w:t>is adopted</w:t>
            </w:r>
            <w:proofErr w:type="gramEnd"/>
            <w:r>
              <w:rPr>
                <w:lang w:val="en-US"/>
              </w:rPr>
              <w:t xml:space="preserve"> by an orphan girl. </w:t>
            </w:r>
          </w:p>
          <w:p w14:paraId="3D6F1919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Rich language, with a sad ending </w:t>
            </w:r>
          </w:p>
          <w:p w14:paraId="6A22A7ED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friendship, kindness, dilemmas, bravery, loneliness, </w:t>
            </w:r>
            <w:r>
              <w:rPr>
                <w:lang w:val="en-US"/>
              </w:rPr>
              <w:lastRenderedPageBreak/>
              <w:t xml:space="preserve">animal cruelty and community </w:t>
            </w:r>
          </w:p>
          <w:p w14:paraId="4E9112C0" w14:textId="77777777" w:rsidR="006A46CA" w:rsidRDefault="006A46CA">
            <w:pPr>
              <w:rPr>
                <w:lang w:val="en-US"/>
              </w:rPr>
            </w:pPr>
          </w:p>
        </w:tc>
        <w:tc>
          <w:tcPr>
            <w:tcW w:w="2325" w:type="dxa"/>
            <w:vMerge w:val="restart"/>
          </w:tcPr>
          <w:p w14:paraId="2E893FEB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97152" behindDoc="1" locked="0" layoutInCell="1" allowOverlap="1" wp14:anchorId="06EDDF9F" wp14:editId="6EA89B2B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483235</wp:posOffset>
                  </wp:positionV>
                  <wp:extent cx="823595" cy="1231900"/>
                  <wp:effectExtent l="0" t="0" r="0" b="6350"/>
                  <wp:wrapTight wrapText="bothSides">
                    <wp:wrapPolygon edited="0">
                      <wp:start x="0" y="0"/>
                      <wp:lineTo x="0" y="21377"/>
                      <wp:lineTo x="20984" y="21377"/>
                      <wp:lineTo x="2098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595" cy="123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D2124">
              <w:rPr>
                <w:b/>
                <w:sz w:val="28"/>
                <w:szCs w:val="28"/>
                <w:lang w:val="en-US"/>
              </w:rPr>
              <w:t>The Magician’s Nephew</w:t>
            </w:r>
          </w:p>
          <w:p w14:paraId="6265F0FD" w14:textId="77777777" w:rsidR="006A46CA" w:rsidRDefault="006A46CA">
            <w:pPr>
              <w:rPr>
                <w:lang w:val="en-US"/>
              </w:rPr>
            </w:pPr>
          </w:p>
          <w:p w14:paraId="7BDAF2D9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Heritage narrative chapter book </w:t>
            </w:r>
          </w:p>
          <w:p w14:paraId="19A35FFA" w14:textId="77777777" w:rsidR="006A46CA" w:rsidRDefault="006A46CA">
            <w:pPr>
              <w:rPr>
                <w:lang w:val="en-US"/>
              </w:rPr>
            </w:pPr>
          </w:p>
          <w:p w14:paraId="2BA5B816" w14:textId="77777777" w:rsidR="006A46CA" w:rsidRDefault="006A46CA" w:rsidP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 first book in the classic Narnia series </w:t>
            </w:r>
          </w:p>
          <w:p w14:paraId="0F93FBA9" w14:textId="77777777" w:rsidR="006A46CA" w:rsidRDefault="006A46CA" w:rsidP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Essential cultural reference </w:t>
            </w:r>
          </w:p>
          <w:p w14:paraId="3B2A49CD" w14:textId="77777777" w:rsidR="00CD2124" w:rsidRDefault="00CD2124" w:rsidP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adventure, friendship and bravery </w:t>
            </w:r>
          </w:p>
          <w:p w14:paraId="605E1B48" w14:textId="77777777" w:rsidR="00CD2124" w:rsidRDefault="00CD2124" w:rsidP="006A46C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Some religious references and representation of an ill parent </w:t>
            </w:r>
          </w:p>
          <w:p w14:paraId="154982E2" w14:textId="77777777" w:rsidR="006A46CA" w:rsidRDefault="00CD2124" w:rsidP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Opportunities to explore archaic language </w:t>
            </w:r>
            <w:r w:rsidR="006A46CA">
              <w:rPr>
                <w:lang w:val="en-US"/>
              </w:rPr>
              <w:t xml:space="preserve"> </w:t>
            </w:r>
          </w:p>
        </w:tc>
      </w:tr>
      <w:tr w:rsidR="006A46CA" w14:paraId="2EF42A62" w14:textId="77777777" w:rsidTr="00D84181">
        <w:tc>
          <w:tcPr>
            <w:tcW w:w="2324" w:type="dxa"/>
          </w:tcPr>
          <w:p w14:paraId="5FF6CAE8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86912" behindDoc="1" locked="0" layoutInCell="1" allowOverlap="1" wp14:anchorId="611D649D" wp14:editId="3FA9D6E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513080</wp:posOffset>
                  </wp:positionV>
                  <wp:extent cx="1158875" cy="895350"/>
                  <wp:effectExtent l="0" t="0" r="3175" b="0"/>
                  <wp:wrapTight wrapText="bothSides">
                    <wp:wrapPolygon edited="0">
                      <wp:start x="0" y="0"/>
                      <wp:lineTo x="0" y="21140"/>
                      <wp:lineTo x="21304" y="21140"/>
                      <wp:lineTo x="2130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87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D2124">
              <w:rPr>
                <w:b/>
                <w:sz w:val="28"/>
                <w:szCs w:val="28"/>
                <w:lang w:val="en-US"/>
              </w:rPr>
              <w:t>Pebble in my Pocket</w:t>
            </w:r>
          </w:p>
          <w:p w14:paraId="19D31D92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non-narrative picture book </w:t>
            </w:r>
          </w:p>
          <w:p w14:paraId="5322241C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Female historian author </w:t>
            </w:r>
          </w:p>
          <w:p w14:paraId="5FD0173E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Narrates the history of the Earth </w:t>
            </w:r>
          </w:p>
          <w:p w14:paraId="4D1893E4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High volume Tier 3 Science vocabulary </w:t>
            </w:r>
          </w:p>
          <w:p w14:paraId="42EE8106" w14:textId="77777777" w:rsidR="006A46CA" w:rsidRDefault="006A46CA">
            <w:pPr>
              <w:rPr>
                <w:lang w:val="en-US"/>
              </w:rPr>
            </w:pPr>
          </w:p>
        </w:tc>
        <w:tc>
          <w:tcPr>
            <w:tcW w:w="2324" w:type="dxa"/>
          </w:tcPr>
          <w:p w14:paraId="52D88BEF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sz w:val="28"/>
                <w:szCs w:val="28"/>
                <w:lang w:val="en-US"/>
              </w:rPr>
              <w:t>‘Twas the Night Before Christmas</w:t>
            </w:r>
          </w:p>
          <w:p w14:paraId="587D37F9" w14:textId="77777777" w:rsidR="006A46CA" w:rsidRDefault="006A46CA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1448A324" wp14:editId="41A75566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123190</wp:posOffset>
                  </wp:positionV>
                  <wp:extent cx="611505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0860" y="21098"/>
                      <wp:lineTo x="2086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D937BA" w14:textId="77777777" w:rsidR="006A46CA" w:rsidRDefault="006A46CA">
            <w:pPr>
              <w:rPr>
                <w:lang w:val="en-US"/>
              </w:rPr>
            </w:pPr>
          </w:p>
          <w:p w14:paraId="663BC677" w14:textId="77777777" w:rsidR="006A46CA" w:rsidRDefault="006A46CA">
            <w:pPr>
              <w:rPr>
                <w:lang w:val="en-US"/>
              </w:rPr>
            </w:pPr>
          </w:p>
          <w:p w14:paraId="1E39B2A7" w14:textId="77777777" w:rsidR="006A46CA" w:rsidRDefault="006A46CA">
            <w:pPr>
              <w:rPr>
                <w:lang w:val="en-US"/>
              </w:rPr>
            </w:pPr>
          </w:p>
          <w:p w14:paraId="268767F8" w14:textId="77777777" w:rsidR="006A46CA" w:rsidRDefault="006A46CA">
            <w:pPr>
              <w:rPr>
                <w:lang w:val="en-US"/>
              </w:rPr>
            </w:pPr>
          </w:p>
          <w:p w14:paraId="33AC4A85" w14:textId="77777777" w:rsidR="006A46CA" w:rsidRDefault="006A46CA">
            <w:pPr>
              <w:rPr>
                <w:lang w:val="en-US"/>
              </w:rPr>
            </w:pPr>
          </w:p>
          <w:p w14:paraId="73B39758" w14:textId="77777777" w:rsidR="006A46CA" w:rsidRDefault="006A46CA">
            <w:pPr>
              <w:rPr>
                <w:lang w:val="en-US"/>
              </w:rPr>
            </w:pPr>
          </w:p>
          <w:p w14:paraId="4BC212AA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Seminal heritage poem </w:t>
            </w:r>
          </w:p>
          <w:p w14:paraId="6F52DBCC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Essential cultural reference </w:t>
            </w:r>
          </w:p>
          <w:p w14:paraId="58C70B5B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Some archaic references </w:t>
            </w:r>
          </w:p>
          <w:p w14:paraId="670B91C6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Christmas, traditions and modern representation of St Nicholas Entertaining and light </w:t>
            </w:r>
          </w:p>
        </w:tc>
        <w:tc>
          <w:tcPr>
            <w:tcW w:w="2325" w:type="dxa"/>
          </w:tcPr>
          <w:p w14:paraId="41E45277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sz w:val="28"/>
                <w:szCs w:val="28"/>
                <w:lang w:val="en-US"/>
              </w:rPr>
              <w:t>My Shadow</w:t>
            </w:r>
          </w:p>
          <w:p w14:paraId="6F3C6A88" w14:textId="77777777" w:rsidR="006A46CA" w:rsidRPr="00CD2124" w:rsidRDefault="006A46CA" w:rsidP="00CD2124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2124">
              <w:rPr>
                <w:b/>
                <w:sz w:val="28"/>
                <w:szCs w:val="28"/>
                <w:lang w:val="en-US"/>
              </w:rPr>
              <w:t>Robert Louis Stephenson</w:t>
            </w:r>
          </w:p>
          <w:p w14:paraId="7BCFD24C" w14:textId="77777777" w:rsidR="006A46CA" w:rsidRDefault="006A46CA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4B84022C" wp14:editId="22541CD7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115570</wp:posOffset>
                  </wp:positionV>
                  <wp:extent cx="487680" cy="685165"/>
                  <wp:effectExtent l="0" t="0" r="7620" b="635"/>
                  <wp:wrapTight wrapText="bothSides">
                    <wp:wrapPolygon edited="0">
                      <wp:start x="0" y="0"/>
                      <wp:lineTo x="0" y="21019"/>
                      <wp:lineTo x="21094" y="21019"/>
                      <wp:lineTo x="2109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C3A737" w14:textId="77777777" w:rsidR="006A46CA" w:rsidRDefault="006A46CA">
            <w:pPr>
              <w:rPr>
                <w:lang w:val="en-US"/>
              </w:rPr>
            </w:pPr>
          </w:p>
          <w:p w14:paraId="62F2E1B0" w14:textId="77777777" w:rsidR="006A46CA" w:rsidRDefault="006A46CA">
            <w:pPr>
              <w:rPr>
                <w:lang w:val="en-US"/>
              </w:rPr>
            </w:pPr>
          </w:p>
          <w:p w14:paraId="1AC90EC2" w14:textId="77777777" w:rsidR="006A46CA" w:rsidRDefault="006A46CA">
            <w:pPr>
              <w:rPr>
                <w:lang w:val="en-US"/>
              </w:rPr>
            </w:pPr>
          </w:p>
          <w:p w14:paraId="2E47D895" w14:textId="77777777" w:rsidR="006A46CA" w:rsidRDefault="006A46CA">
            <w:pPr>
              <w:rPr>
                <w:lang w:val="en-US"/>
              </w:rPr>
            </w:pPr>
          </w:p>
          <w:p w14:paraId="154C9723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Told in first person </w:t>
            </w:r>
          </w:p>
          <w:p w14:paraId="364EC65F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Some archaic references </w:t>
            </w:r>
          </w:p>
          <w:p w14:paraId="071D0E3F" w14:textId="77777777" w:rsidR="006A46CA" w:rsidRDefault="006A46CA">
            <w:pPr>
              <w:rPr>
                <w:lang w:val="en-US"/>
              </w:rPr>
            </w:pPr>
            <w:r>
              <w:rPr>
                <w:lang w:val="en-US"/>
              </w:rPr>
              <w:t xml:space="preserve">Entertaining and Light </w:t>
            </w:r>
          </w:p>
        </w:tc>
        <w:tc>
          <w:tcPr>
            <w:tcW w:w="2325" w:type="dxa"/>
            <w:vMerge/>
          </w:tcPr>
          <w:p w14:paraId="00B8314D" w14:textId="77777777" w:rsidR="006A46CA" w:rsidRDefault="006A46CA">
            <w:pPr>
              <w:rPr>
                <w:lang w:val="en-US"/>
              </w:rPr>
            </w:pPr>
          </w:p>
        </w:tc>
        <w:tc>
          <w:tcPr>
            <w:tcW w:w="2325" w:type="dxa"/>
            <w:vMerge/>
          </w:tcPr>
          <w:p w14:paraId="3548031B" w14:textId="77777777" w:rsidR="006A46CA" w:rsidRDefault="006A46CA">
            <w:pPr>
              <w:rPr>
                <w:lang w:val="en-US"/>
              </w:rPr>
            </w:pPr>
          </w:p>
        </w:tc>
        <w:tc>
          <w:tcPr>
            <w:tcW w:w="2325" w:type="dxa"/>
            <w:vMerge/>
          </w:tcPr>
          <w:p w14:paraId="26ABFC20" w14:textId="77777777" w:rsidR="006A46CA" w:rsidRDefault="006A46CA">
            <w:pPr>
              <w:rPr>
                <w:lang w:val="en-US"/>
              </w:rPr>
            </w:pPr>
          </w:p>
        </w:tc>
      </w:tr>
    </w:tbl>
    <w:p w14:paraId="680AD01F" w14:textId="77777777" w:rsidR="00D84181" w:rsidRPr="00D84181" w:rsidRDefault="00D84181">
      <w:pPr>
        <w:rPr>
          <w:lang w:val="en-US"/>
        </w:rPr>
      </w:pPr>
    </w:p>
    <w:sectPr w:rsidR="00D84181" w:rsidRPr="00D84181" w:rsidSect="00D8418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181"/>
    <w:rsid w:val="0038363A"/>
    <w:rsid w:val="006A46CA"/>
    <w:rsid w:val="00A6734B"/>
    <w:rsid w:val="00CD2124"/>
    <w:rsid w:val="00D84181"/>
    <w:rsid w:val="00F9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CBB1D"/>
  <w15:chartTrackingRefBased/>
  <w15:docId w15:val="{29F1ABD4-8B77-4566-82D8-8966FE93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5</cp:revision>
  <dcterms:created xsi:type="dcterms:W3CDTF">2023-11-09T12:13:00Z</dcterms:created>
  <dcterms:modified xsi:type="dcterms:W3CDTF">2023-11-09T15:23:00Z</dcterms:modified>
</cp:coreProperties>
</file>