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B1E8C" w14:textId="77777777" w:rsidR="0060474F" w:rsidRDefault="0060474F">
      <w:pPr>
        <w:spacing w:after="0" w:line="259" w:lineRule="auto"/>
        <w:ind w:left="0" w:firstLine="0"/>
      </w:pPr>
      <w:r w:rsidRPr="0008095D">
        <w:rPr>
          <w:rFonts w:ascii="Times New Roman"/>
          <w:noProof/>
        </w:rPr>
        <w:drawing>
          <wp:anchor distT="0" distB="0" distL="114300" distR="114300" simplePos="0" relativeHeight="251659264" behindDoc="1" locked="0" layoutInCell="1" allowOverlap="1" wp14:anchorId="73707FB2" wp14:editId="3DDFC0A8">
            <wp:simplePos x="0" y="0"/>
            <wp:positionH relativeFrom="column">
              <wp:posOffset>5894070</wp:posOffset>
            </wp:positionH>
            <wp:positionV relativeFrom="paragraph">
              <wp:posOffset>0</wp:posOffset>
            </wp:positionV>
            <wp:extent cx="1060450" cy="674370"/>
            <wp:effectExtent l="0" t="0" r="6350" b="0"/>
            <wp:wrapTight wrapText="bothSides">
              <wp:wrapPolygon edited="0">
                <wp:start x="6984" y="0"/>
                <wp:lineTo x="4268" y="1831"/>
                <wp:lineTo x="0" y="7932"/>
                <wp:lineTo x="0" y="20746"/>
                <wp:lineTo x="21341" y="20746"/>
                <wp:lineTo x="21341" y="7932"/>
                <wp:lineTo x="17073" y="1831"/>
                <wp:lineTo x="14357" y="0"/>
                <wp:lineTo x="6984" y="0"/>
              </wp:wrapPolygon>
            </wp:wrapTight>
            <wp:docPr id="1" name="Picture 1"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wal\AppData\Local\Microsoft\Windows\INetCache\Content.Outlook\UE2LRL85\OJS ARCH FUL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0450" cy="6743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Dear Parents / Carers, </w:t>
      </w:r>
    </w:p>
    <w:p w14:paraId="5A3FB634" w14:textId="77777777" w:rsidR="0060474F" w:rsidRDefault="0060474F">
      <w:pPr>
        <w:spacing w:after="0" w:line="259" w:lineRule="auto"/>
        <w:ind w:left="0" w:firstLine="0"/>
      </w:pPr>
    </w:p>
    <w:p w14:paraId="593DBE75" w14:textId="77777777" w:rsidR="00697D96" w:rsidRDefault="004717D8">
      <w:pPr>
        <w:spacing w:after="0" w:line="259" w:lineRule="auto"/>
        <w:ind w:left="0" w:firstLine="0"/>
      </w:pPr>
      <w:r>
        <w:t>Internet Safety Day</w:t>
      </w:r>
      <w:r w:rsidR="0060474F">
        <w:t>: February 9th</w:t>
      </w:r>
    </w:p>
    <w:p w14:paraId="30C078FA" w14:textId="77777777" w:rsidR="0060474F" w:rsidRDefault="0060474F">
      <w:pPr>
        <w:spacing w:after="0" w:line="259" w:lineRule="auto"/>
        <w:ind w:left="0" w:firstLine="0"/>
      </w:pPr>
    </w:p>
    <w:p w14:paraId="62EDECEE" w14:textId="77777777" w:rsidR="0060474F" w:rsidRDefault="0060474F">
      <w:pPr>
        <w:spacing w:after="0" w:line="259" w:lineRule="auto"/>
        <w:ind w:left="0" w:firstLine="0"/>
      </w:pPr>
      <w:r>
        <w:rPr>
          <w:color w:val="12263F"/>
          <w:shd w:val="clear" w:color="auto" w:fill="FFFFFF"/>
        </w:rPr>
        <w:t>As children are using more technology, especially during the lockdown, we have put together an advice sheet for you, to enable you to f</w:t>
      </w:r>
      <w:r>
        <w:rPr>
          <w:color w:val="12263F"/>
          <w:shd w:val="clear" w:color="auto" w:fill="FFFFFF"/>
        </w:rPr>
        <w:t>eel confident talking to your child about</w:t>
      </w:r>
      <w:r>
        <w:rPr>
          <w:color w:val="12263F"/>
          <w:shd w:val="clear" w:color="auto" w:fill="FFFFFF"/>
        </w:rPr>
        <w:t xml:space="preserve"> how to stay safe online.  This will give you </w:t>
      </w:r>
      <w:r>
        <w:rPr>
          <w:color w:val="12263F"/>
          <w:shd w:val="clear" w:color="auto" w:fill="FFFFFF"/>
        </w:rPr>
        <w:t>practical advice on what to tell your child to do and no</w:t>
      </w:r>
      <w:r>
        <w:rPr>
          <w:color w:val="12263F"/>
          <w:shd w:val="clear" w:color="auto" w:fill="FFFFFF"/>
        </w:rPr>
        <w:t xml:space="preserve">t do, and what to watch out for. You will find further information on our website on the Safeguarding page: </w:t>
      </w:r>
      <w:hyperlink r:id="rId9" w:history="1">
        <w:r w:rsidRPr="004B1677">
          <w:rPr>
            <w:rStyle w:val="Hyperlink"/>
          </w:rPr>
          <w:t>https://www.oakwoodjuniorschool.co.uk</w:t>
        </w:r>
      </w:hyperlink>
    </w:p>
    <w:p w14:paraId="25D9B197" w14:textId="77777777" w:rsidR="009419F9" w:rsidRDefault="009419F9">
      <w:pPr>
        <w:spacing w:after="0" w:line="259" w:lineRule="auto"/>
        <w:ind w:left="0" w:firstLine="0"/>
      </w:pPr>
      <w:r>
        <w:t xml:space="preserve">Stay safe </w:t>
      </w:r>
    </w:p>
    <w:p w14:paraId="5CA745B2" w14:textId="2B7EB94F" w:rsidR="0060474F" w:rsidRDefault="009419F9">
      <w:pPr>
        <w:spacing w:after="0" w:line="259" w:lineRule="auto"/>
        <w:ind w:left="0" w:firstLine="0"/>
      </w:pPr>
      <w:r>
        <w:t>Mrs Atwal</w:t>
      </w:r>
    </w:p>
    <w:p w14:paraId="18299256" w14:textId="77777777" w:rsidR="00697D96" w:rsidRDefault="009419F9">
      <w:pPr>
        <w:spacing w:after="0" w:line="259" w:lineRule="auto"/>
        <w:ind w:left="0" w:firstLine="0"/>
      </w:pPr>
      <w:r>
        <w:t xml:space="preserve"> </w:t>
      </w:r>
    </w:p>
    <w:p w14:paraId="0DDFAA76" w14:textId="77777777" w:rsidR="00697D96" w:rsidRDefault="009419F9">
      <w:pPr>
        <w:pStyle w:val="Heading1"/>
        <w:ind w:left="834" w:hanging="834"/>
      </w:pPr>
      <w:r>
        <w:t xml:space="preserve">tips to stay safe online </w:t>
      </w:r>
    </w:p>
    <w:p w14:paraId="589B33B4" w14:textId="77777777" w:rsidR="00697D96" w:rsidRDefault="009419F9">
      <w:pPr>
        <w:spacing w:after="182" w:line="259" w:lineRule="auto"/>
        <w:ind w:left="0" w:firstLine="0"/>
      </w:pPr>
      <w:r>
        <w:rPr>
          <w:sz w:val="28"/>
        </w:rPr>
        <w:t>N</w:t>
      </w:r>
      <w:r>
        <w:rPr>
          <w:sz w:val="28"/>
        </w:rPr>
        <w:t>ot sure what advice to give</w:t>
      </w:r>
      <w:r>
        <w:rPr>
          <w:sz w:val="28"/>
        </w:rPr>
        <w:t xml:space="preserve"> your child? </w:t>
      </w:r>
      <w:r w:rsidR="00651241">
        <w:rPr>
          <w:sz w:val="28"/>
        </w:rPr>
        <w:t>Please refer to the pointers below.</w:t>
      </w:r>
    </w:p>
    <w:p w14:paraId="551B5B21" w14:textId="77777777" w:rsidR="00697D96" w:rsidRDefault="009419F9">
      <w:pPr>
        <w:spacing w:after="101" w:line="259" w:lineRule="auto"/>
        <w:ind w:left="-18" w:right="-258" w:firstLine="0"/>
      </w:pPr>
      <w:r>
        <w:rPr>
          <w:rFonts w:ascii="Calibri" w:eastAsia="Calibri" w:hAnsi="Calibri" w:cs="Calibri"/>
          <w:noProof/>
        </w:rPr>
        <mc:AlternateContent>
          <mc:Choice Requires="wpg">
            <w:drawing>
              <wp:inline distT="0" distB="0" distL="0" distR="0" wp14:anchorId="33A94017" wp14:editId="7F0C8838">
                <wp:extent cx="6158865" cy="12700"/>
                <wp:effectExtent l="0" t="0" r="0" b="0"/>
                <wp:docPr id="2349" name="Group 2349"/>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28" name="Shape 32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FF1F6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349" style="width:484.95pt;height:1pt;mso-position-horizontal-relative:char;mso-position-vertical-relative:line" coordsize="61588,127">
                <v:shape id="Shape 328" style="position:absolute;width:61588;height:0;left:0;top:0;" coordsize="6158865,0" path="m0,0l6158865,0">
                  <v:stroke weight="1pt" endcap="flat" joinstyle="miter" miterlimit="10" on="true" color="#ff1f64"/>
                  <v:fill on="false" color="#000000" opacity="0"/>
                </v:shape>
              </v:group>
            </w:pict>
          </mc:Fallback>
        </mc:AlternateContent>
      </w:r>
      <w:r>
        <w:rPr>
          <w:color w:val="12263F"/>
        </w:rPr>
        <w:t xml:space="preserve"> </w:t>
      </w:r>
    </w:p>
    <w:p w14:paraId="1583D98E" w14:textId="77777777" w:rsidR="00697D96" w:rsidRDefault="009419F9">
      <w:pPr>
        <w:numPr>
          <w:ilvl w:val="0"/>
          <w:numId w:val="1"/>
        </w:numPr>
        <w:spacing w:after="144"/>
        <w:ind w:hanging="360"/>
      </w:pPr>
      <w:r>
        <w:t xml:space="preserve">You should only talk to people you know and trust in real life – anyone can pretend to be a child online </w:t>
      </w:r>
    </w:p>
    <w:p w14:paraId="7E3DEAE2" w14:textId="77777777" w:rsidR="00697D96" w:rsidRDefault="009419F9">
      <w:pPr>
        <w:numPr>
          <w:ilvl w:val="0"/>
          <w:numId w:val="1"/>
        </w:numPr>
        <w:ind w:hanging="360"/>
      </w:pPr>
      <w:r>
        <w:t>If you do talk to people you don’t know, don’t give away personal information – like what street you live on or where you go to school, or share your location with them. Say no to any requests they send you for images or videos of yourself, and stop talkin</w:t>
      </w:r>
      <w:r>
        <w:t xml:space="preserve">g to them </w:t>
      </w:r>
    </w:p>
    <w:p w14:paraId="2868D930" w14:textId="77777777" w:rsidR="00697D96" w:rsidRDefault="009419F9">
      <w:pPr>
        <w:numPr>
          <w:ilvl w:val="0"/>
          <w:numId w:val="1"/>
        </w:numPr>
        <w:spacing w:after="148"/>
        <w:ind w:hanging="360"/>
      </w:pPr>
      <w:r>
        <w:t xml:space="preserve">Set your profiles to private, to limit what others can see </w:t>
      </w:r>
    </w:p>
    <w:p w14:paraId="5960CE4B" w14:textId="77777777" w:rsidR="00697D96" w:rsidRDefault="009419F9">
      <w:pPr>
        <w:numPr>
          <w:ilvl w:val="0"/>
          <w:numId w:val="1"/>
        </w:numPr>
        <w:ind w:hanging="360"/>
      </w:pPr>
      <w:r>
        <w:rPr>
          <w:noProof/>
        </w:rPr>
        <w:drawing>
          <wp:anchor distT="0" distB="0" distL="114300" distR="114300" simplePos="0" relativeHeight="251658240" behindDoc="0" locked="0" layoutInCell="1" allowOverlap="0" wp14:anchorId="1ED2D2B1" wp14:editId="18E99E01">
            <wp:simplePos x="0" y="0"/>
            <wp:positionH relativeFrom="column">
              <wp:posOffset>5409293</wp:posOffset>
            </wp:positionH>
            <wp:positionV relativeFrom="paragraph">
              <wp:posOffset>242842</wp:posOffset>
            </wp:positionV>
            <wp:extent cx="1547495" cy="1022985"/>
            <wp:effectExtent l="0" t="0" r="0" b="5715"/>
            <wp:wrapSquare wrapText="bothSides"/>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10"/>
                    <a:stretch>
                      <a:fillRect/>
                    </a:stretch>
                  </pic:blipFill>
                  <pic:spPr>
                    <a:xfrm>
                      <a:off x="0" y="0"/>
                      <a:ext cx="1547495" cy="1022985"/>
                    </a:xfrm>
                    <a:prstGeom prst="rect">
                      <a:avLst/>
                    </a:prstGeom>
                  </pic:spPr>
                </pic:pic>
              </a:graphicData>
            </a:graphic>
            <wp14:sizeRelH relativeFrom="margin">
              <wp14:pctWidth>0</wp14:pctWidth>
            </wp14:sizeRelH>
            <wp14:sizeRelV relativeFrom="margin">
              <wp14:pctHeight>0</wp14:pctHeight>
            </wp14:sizeRelV>
          </wp:anchor>
        </w:drawing>
      </w:r>
      <w:r>
        <w:t xml:space="preserve">Be ‘share aware’ – think carefully about what you share and with who. Once it’s out there, you’ve got no control over what the other person does with it. Remember, it’s </w:t>
      </w:r>
      <w:r>
        <w:rPr>
          <w:b/>
        </w:rPr>
        <w:t>illegal</w:t>
      </w:r>
      <w:r>
        <w:t xml:space="preserve"> to take</w:t>
      </w:r>
      <w:r>
        <w:t xml:space="preserve">, share or view sexual images of under-18s, full stop </w:t>
      </w:r>
    </w:p>
    <w:p w14:paraId="71D6F480" w14:textId="77777777" w:rsidR="00697D96" w:rsidRDefault="009419F9">
      <w:pPr>
        <w:numPr>
          <w:ilvl w:val="0"/>
          <w:numId w:val="1"/>
        </w:numPr>
        <w:ind w:hanging="360"/>
      </w:pPr>
      <w:r>
        <w:t xml:space="preserve">Be mindful of your digital footprint. What you post online now could come back to bite you later, like when applying for jobs, college or university </w:t>
      </w:r>
    </w:p>
    <w:p w14:paraId="5E6EC9DC" w14:textId="77777777" w:rsidR="00697D96" w:rsidRDefault="009419F9">
      <w:pPr>
        <w:numPr>
          <w:ilvl w:val="0"/>
          <w:numId w:val="1"/>
        </w:numPr>
        <w:ind w:hanging="360"/>
      </w:pPr>
      <w:r>
        <w:t xml:space="preserve">If you see something upsetting, or someone bullies </w:t>
      </w:r>
      <w:r>
        <w:t xml:space="preserve">you, tell an adult you trust </w:t>
      </w:r>
    </w:p>
    <w:p w14:paraId="5B42E466" w14:textId="77777777" w:rsidR="00697D96" w:rsidRDefault="009419F9">
      <w:pPr>
        <w:numPr>
          <w:ilvl w:val="0"/>
          <w:numId w:val="1"/>
        </w:numPr>
        <w:spacing w:after="122" w:line="243" w:lineRule="auto"/>
        <w:ind w:hanging="360"/>
      </w:pPr>
      <w:r>
        <w:t xml:space="preserve">Be aware that people will </w:t>
      </w:r>
      <w:r>
        <w:t xml:space="preserve">try to make their lives look more exciting online. There’s a lot people can do with photo editing to make their photos look better. So don’t assume everything you see is a true to life representation </w:t>
      </w:r>
    </w:p>
    <w:p w14:paraId="3040F0FA" w14:textId="77777777" w:rsidR="00697D96" w:rsidRDefault="009419F9">
      <w:pPr>
        <w:numPr>
          <w:ilvl w:val="0"/>
          <w:numId w:val="1"/>
        </w:numPr>
        <w:ind w:hanging="360"/>
      </w:pPr>
      <w:r>
        <w:t>Watch out for hoaxes and scams, like messages you’re me</w:t>
      </w:r>
      <w:r>
        <w:t xml:space="preserve">ant to forward on or that ask you for payment details or your password </w:t>
      </w:r>
    </w:p>
    <w:p w14:paraId="46696B14" w14:textId="77777777" w:rsidR="00697D96" w:rsidRDefault="009419F9">
      <w:pPr>
        <w:numPr>
          <w:ilvl w:val="0"/>
          <w:numId w:val="1"/>
        </w:numPr>
        <w:spacing w:after="122" w:line="243" w:lineRule="auto"/>
        <w:ind w:hanging="360"/>
      </w:pPr>
      <w:r>
        <w:t>Take any content that glamorises gang lifestyles with a very large pinch of salt – it’s not as glamorous as it looks. Be wary of schemes promising easy cash for receiving and transferr</w:t>
      </w:r>
      <w:r>
        <w:t xml:space="preserve">ing money too, they’re almost definitely criminal activity </w:t>
      </w:r>
    </w:p>
    <w:p w14:paraId="553DCA50" w14:textId="77777777" w:rsidR="00697D96" w:rsidRDefault="009419F9">
      <w:pPr>
        <w:numPr>
          <w:ilvl w:val="0"/>
          <w:numId w:val="1"/>
        </w:numPr>
        <w:ind w:hanging="360"/>
      </w:pPr>
      <w:r>
        <w:t xml:space="preserve">Watch out for loot boxes or other parts of games where you pay money to take a chance on getting a reward – you can get sucked into spending lots of money on them </w:t>
      </w:r>
    </w:p>
    <w:p w14:paraId="3E87360E" w14:textId="77777777" w:rsidR="00697D96" w:rsidRDefault="0060474F">
      <w:pPr>
        <w:spacing w:after="11"/>
        <w:ind w:left="0" w:firstLine="0"/>
      </w:pPr>
      <w:r>
        <w:t>If you need further advice about s</w:t>
      </w:r>
      <w:r w:rsidR="009419F9">
        <w:t xml:space="preserve">tarting a </w:t>
      </w:r>
      <w:r w:rsidR="009419F9">
        <w:t>conversation with your child about what they’re up to online</w:t>
      </w:r>
      <w:r>
        <w:t>, then r</w:t>
      </w:r>
      <w:r w:rsidR="009419F9">
        <w:t xml:space="preserve">ead this advice from the NSPCC: </w:t>
      </w:r>
      <w:hyperlink r:id="rId11">
        <w:r w:rsidR="009419F9">
          <w:rPr>
            <w:color w:val="0072CC"/>
            <w:u w:val="single" w:color="0072CC"/>
          </w:rPr>
          <w:t>https://www.nspcc.org.uk/keeping</w:t>
        </w:r>
      </w:hyperlink>
      <w:hyperlink r:id="rId12">
        <w:r w:rsidR="009419F9">
          <w:rPr>
            <w:color w:val="0072CC"/>
            <w:u w:val="single" w:color="0072CC"/>
          </w:rPr>
          <w:t>-</w:t>
        </w:r>
      </w:hyperlink>
      <w:hyperlink r:id="rId13">
        <w:r w:rsidR="009419F9">
          <w:rPr>
            <w:color w:val="0072CC"/>
            <w:u w:val="single" w:color="0072CC"/>
          </w:rPr>
          <w:t>children</w:t>
        </w:r>
      </w:hyperlink>
      <w:hyperlink r:id="rId14">
        <w:r w:rsidR="009419F9">
          <w:rPr>
            <w:color w:val="0072CC"/>
            <w:u w:val="single" w:color="0072CC"/>
          </w:rPr>
          <w:t>-</w:t>
        </w:r>
      </w:hyperlink>
      <w:hyperlink r:id="rId15">
        <w:r w:rsidR="009419F9">
          <w:rPr>
            <w:color w:val="0072CC"/>
            <w:u w:val="single" w:color="0072CC"/>
          </w:rPr>
          <w:t>safe/online</w:t>
        </w:r>
      </w:hyperlink>
      <w:hyperlink r:id="rId16"/>
      <w:hyperlink r:id="rId17">
        <w:r w:rsidR="009419F9">
          <w:rPr>
            <w:color w:val="0072CC"/>
            <w:u w:val="single" w:color="0072CC"/>
          </w:rPr>
          <w:t>safety/talking</w:t>
        </w:r>
      </w:hyperlink>
      <w:hyperlink r:id="rId18">
        <w:r w:rsidR="009419F9">
          <w:rPr>
            <w:color w:val="0072CC"/>
            <w:u w:val="single" w:color="0072CC"/>
          </w:rPr>
          <w:t>-</w:t>
        </w:r>
      </w:hyperlink>
      <w:hyperlink r:id="rId19">
        <w:r w:rsidR="009419F9">
          <w:rPr>
            <w:color w:val="0072CC"/>
            <w:u w:val="single" w:color="0072CC"/>
          </w:rPr>
          <w:t>child</w:t>
        </w:r>
      </w:hyperlink>
      <w:hyperlink r:id="rId20">
        <w:r w:rsidR="009419F9">
          <w:rPr>
            <w:color w:val="0072CC"/>
            <w:u w:val="single" w:color="0072CC"/>
          </w:rPr>
          <w:t>-</w:t>
        </w:r>
      </w:hyperlink>
      <w:hyperlink r:id="rId21">
        <w:r w:rsidR="009419F9">
          <w:rPr>
            <w:color w:val="0072CC"/>
            <w:u w:val="single" w:color="0072CC"/>
          </w:rPr>
          <w:t>online</w:t>
        </w:r>
      </w:hyperlink>
      <w:hyperlink r:id="rId22">
        <w:r w:rsidR="009419F9">
          <w:rPr>
            <w:color w:val="0072CC"/>
            <w:u w:val="single" w:color="0072CC"/>
          </w:rPr>
          <w:t>-</w:t>
        </w:r>
      </w:hyperlink>
      <w:hyperlink r:id="rId23">
        <w:r w:rsidR="009419F9">
          <w:rPr>
            <w:color w:val="0072CC"/>
            <w:u w:val="single" w:color="0072CC"/>
          </w:rPr>
          <w:t>safety</w:t>
        </w:r>
      </w:hyperlink>
      <w:hyperlink r:id="rId24">
        <w:r w:rsidR="009419F9">
          <w:t xml:space="preserve"> </w:t>
        </w:r>
      </w:hyperlink>
      <w:r w:rsidR="009419F9">
        <w:t xml:space="preserve"> </w:t>
      </w:r>
    </w:p>
    <w:p w14:paraId="64318C81" w14:textId="77777777" w:rsidR="004717D8" w:rsidRDefault="004717D8">
      <w:pPr>
        <w:spacing w:after="11"/>
        <w:ind w:left="0" w:firstLine="0"/>
      </w:pPr>
    </w:p>
    <w:p w14:paraId="5BE80D66" w14:textId="77777777" w:rsidR="004717D8" w:rsidRDefault="004717D8">
      <w:pPr>
        <w:spacing w:after="11"/>
        <w:ind w:left="0" w:firstLine="0"/>
      </w:pPr>
    </w:p>
    <w:tbl>
      <w:tblPr>
        <w:tblStyle w:val="TableGrid"/>
        <w:tblW w:w="9750" w:type="dxa"/>
        <w:tblInd w:w="-10" w:type="dxa"/>
        <w:tblCellMar>
          <w:top w:w="0" w:type="dxa"/>
          <w:left w:w="173" w:type="dxa"/>
          <w:bottom w:w="0" w:type="dxa"/>
          <w:right w:w="115" w:type="dxa"/>
        </w:tblCellMar>
        <w:tblLook w:val="04A0" w:firstRow="1" w:lastRow="0" w:firstColumn="1" w:lastColumn="0" w:noHBand="0" w:noVBand="1"/>
      </w:tblPr>
      <w:tblGrid>
        <w:gridCol w:w="9750"/>
      </w:tblGrid>
      <w:tr w:rsidR="00697D96" w14:paraId="7FE9A995" w14:textId="77777777" w:rsidTr="0060474F">
        <w:trPr>
          <w:trHeight w:val="3125"/>
        </w:trPr>
        <w:tc>
          <w:tcPr>
            <w:tcW w:w="9750" w:type="dxa"/>
            <w:tcBorders>
              <w:top w:val="nil"/>
              <w:left w:val="nil"/>
              <w:bottom w:val="nil"/>
              <w:right w:val="nil"/>
            </w:tcBorders>
            <w:shd w:val="clear" w:color="auto" w:fill="D8DFDE"/>
            <w:vAlign w:val="center"/>
          </w:tcPr>
          <w:p w14:paraId="7056E867" w14:textId="77777777" w:rsidR="00697D96" w:rsidRDefault="009419F9">
            <w:pPr>
              <w:spacing w:after="106" w:line="259" w:lineRule="auto"/>
              <w:ind w:left="0" w:firstLine="0"/>
            </w:pPr>
            <w:r>
              <w:rPr>
                <w:b/>
                <w:color w:val="12263F"/>
                <w:sz w:val="16"/>
              </w:rPr>
              <w:t>Further informati</w:t>
            </w:r>
            <w:r>
              <w:rPr>
                <w:b/>
                <w:color w:val="12263F"/>
                <w:sz w:val="16"/>
              </w:rPr>
              <w:t xml:space="preserve">on </w:t>
            </w:r>
          </w:p>
          <w:p w14:paraId="511EBC44" w14:textId="77777777" w:rsidR="00697D96" w:rsidRDefault="009419F9">
            <w:pPr>
              <w:spacing w:after="125" w:line="241" w:lineRule="auto"/>
              <w:ind w:left="341" w:right="125" w:hanging="174"/>
            </w:pPr>
            <w:r>
              <w:rPr>
                <w:noProof/>
              </w:rPr>
              <w:drawing>
                <wp:inline distT="0" distB="0" distL="0" distR="0" wp14:anchorId="6D5F081E" wp14:editId="71C751E5">
                  <wp:extent cx="48895" cy="76200"/>
                  <wp:effectExtent l="0" t="0" r="0" b="0"/>
                  <wp:docPr id="250" name="Picture 250"/>
                  <wp:cNvGraphicFramePr/>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25"/>
                          <a:stretch>
                            <a:fillRect/>
                          </a:stretch>
                        </pic:blipFill>
                        <pic:spPr>
                          <a:xfrm>
                            <a:off x="0" y="0"/>
                            <a:ext cx="48895" cy="76200"/>
                          </a:xfrm>
                          <a:prstGeom prst="rect">
                            <a:avLst/>
                          </a:prstGeom>
                        </pic:spPr>
                      </pic:pic>
                    </a:graphicData>
                  </a:graphic>
                </wp:inline>
              </w:drawing>
            </w:r>
            <w:r>
              <w:rPr>
                <w:sz w:val="16"/>
              </w:rPr>
              <w:t xml:space="preserve"> </w:t>
            </w:r>
            <w:hyperlink r:id="rId26">
              <w:r>
                <w:rPr>
                  <w:color w:val="0072CC"/>
                  <w:sz w:val="16"/>
                  <w:u w:val="single" w:color="0072CC"/>
                </w:rPr>
                <w:t>‘Ban kids from loot box gambling in games’, BBC News, 12 September</w:t>
              </w:r>
            </w:hyperlink>
            <w:hyperlink r:id="rId27">
              <w:r>
                <w:rPr>
                  <w:color w:val="0072CC"/>
                  <w:sz w:val="16"/>
                  <w:u w:val="single" w:color="0072CC"/>
                </w:rPr>
                <w:t xml:space="preserve"> </w:t>
              </w:r>
            </w:hyperlink>
            <w:hyperlink r:id="rId28">
              <w:r>
                <w:rPr>
                  <w:color w:val="0072CC"/>
                  <w:sz w:val="16"/>
                  <w:u w:val="single" w:color="0072CC"/>
                </w:rPr>
                <w:t>2019</w:t>
              </w:r>
            </w:hyperlink>
            <w:hyperlink r:id="rId29">
              <w:r>
                <w:rPr>
                  <w:sz w:val="16"/>
                </w:rPr>
                <w:t xml:space="preserve"> </w:t>
              </w:r>
            </w:hyperlink>
            <w:r>
              <w:rPr>
                <w:i/>
                <w:sz w:val="16"/>
              </w:rPr>
              <w:t>https://www.bbc.co.uk/news/technology-49661870</w:t>
            </w:r>
            <w:r>
              <w:rPr>
                <w:sz w:val="16"/>
              </w:rPr>
              <w:t xml:space="preserve"> </w:t>
            </w:r>
          </w:p>
          <w:p w14:paraId="2329587E" w14:textId="77777777" w:rsidR="00697D96" w:rsidRDefault="009419F9">
            <w:pPr>
              <w:spacing w:after="134" w:line="234" w:lineRule="auto"/>
              <w:ind w:left="341" w:hanging="174"/>
            </w:pPr>
            <w:r>
              <w:rPr>
                <w:noProof/>
              </w:rPr>
              <w:drawing>
                <wp:inline distT="0" distB="0" distL="0" distR="0" wp14:anchorId="069DA6B8" wp14:editId="6911A34E">
                  <wp:extent cx="48895" cy="76200"/>
                  <wp:effectExtent l="0" t="0" r="0" b="0"/>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25"/>
                          <a:stretch>
                            <a:fillRect/>
                          </a:stretch>
                        </pic:blipFill>
                        <pic:spPr>
                          <a:xfrm>
                            <a:off x="0" y="0"/>
                            <a:ext cx="48895" cy="76200"/>
                          </a:xfrm>
                          <a:prstGeom prst="rect">
                            <a:avLst/>
                          </a:prstGeom>
                        </pic:spPr>
                      </pic:pic>
                    </a:graphicData>
                  </a:graphic>
                </wp:inline>
              </w:drawing>
            </w:r>
            <w:r>
              <w:rPr>
                <w:sz w:val="16"/>
              </w:rPr>
              <w:t xml:space="preserve"> </w:t>
            </w:r>
            <w:hyperlink r:id="rId30">
              <w:r>
                <w:rPr>
                  <w:color w:val="0072CC"/>
                  <w:sz w:val="16"/>
                  <w:u w:val="single" w:color="0072CC"/>
                </w:rPr>
                <w:t>‘</w:t>
              </w:r>
            </w:hyperlink>
            <w:hyperlink r:id="rId31">
              <w:r>
                <w:rPr>
                  <w:color w:val="0072CC"/>
                  <w:sz w:val="16"/>
                  <w:u w:val="single" w:color="0072CC"/>
                </w:rPr>
                <w:t>Rescue and Reponse county lines project: strategic assessment 2019, Greater London Authority</w:t>
              </w:r>
            </w:hyperlink>
            <w:hyperlink r:id="rId32">
              <w:r>
                <w:rPr>
                  <w:sz w:val="16"/>
                </w:rPr>
                <w:t xml:space="preserve"> </w:t>
              </w:r>
            </w:hyperlink>
            <w:r>
              <w:rPr>
                <w:i/>
                <w:sz w:val="16"/>
              </w:rPr>
              <w:t>https://www.london.gov.uk/mopac-publications/rescue-and-response-pan-london-county-lines-service</w:t>
            </w:r>
            <w:r>
              <w:rPr>
                <w:sz w:val="16"/>
              </w:rPr>
              <w:t xml:space="preserve"> </w:t>
            </w:r>
          </w:p>
          <w:p w14:paraId="0434A0CF" w14:textId="77777777" w:rsidR="00697D96" w:rsidRDefault="009419F9">
            <w:pPr>
              <w:spacing w:after="149" w:line="234" w:lineRule="auto"/>
              <w:ind w:left="341" w:right="5756" w:hanging="174"/>
            </w:pPr>
            <w:r>
              <w:rPr>
                <w:noProof/>
              </w:rPr>
              <w:drawing>
                <wp:inline distT="0" distB="0" distL="0" distR="0" wp14:anchorId="64B2C598" wp14:editId="39534564">
                  <wp:extent cx="48895" cy="76200"/>
                  <wp:effectExtent l="0" t="0" r="0" b="0"/>
                  <wp:docPr id="288"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25"/>
                          <a:stretch>
                            <a:fillRect/>
                          </a:stretch>
                        </pic:blipFill>
                        <pic:spPr>
                          <a:xfrm>
                            <a:off x="0" y="0"/>
                            <a:ext cx="48895" cy="76200"/>
                          </a:xfrm>
                          <a:prstGeom prst="rect">
                            <a:avLst/>
                          </a:prstGeom>
                        </pic:spPr>
                      </pic:pic>
                    </a:graphicData>
                  </a:graphic>
                </wp:inline>
              </w:drawing>
            </w:r>
            <w:r>
              <w:rPr>
                <w:sz w:val="16"/>
              </w:rPr>
              <w:t xml:space="preserve"> </w:t>
            </w:r>
            <w:hyperlink r:id="rId33">
              <w:r>
                <w:rPr>
                  <w:color w:val="0072CC"/>
                  <w:sz w:val="16"/>
                  <w:u w:val="single" w:color="0072CC"/>
                </w:rPr>
                <w:t>Home, Money Mules</w:t>
              </w:r>
            </w:hyperlink>
            <w:hyperlink r:id="rId34">
              <w:r>
                <w:rPr>
                  <w:sz w:val="16"/>
                </w:rPr>
                <w:t xml:space="preserve"> </w:t>
              </w:r>
            </w:hyperlink>
            <w:r>
              <w:rPr>
                <w:i/>
                <w:sz w:val="16"/>
              </w:rPr>
              <w:t>https://moneymules.co.uk/</w:t>
            </w:r>
            <w:r>
              <w:rPr>
                <w:sz w:val="16"/>
              </w:rPr>
              <w:t xml:space="preserve"> </w:t>
            </w:r>
          </w:p>
          <w:p w14:paraId="7209E02A" w14:textId="77777777" w:rsidR="00697D96" w:rsidRDefault="009419F9">
            <w:pPr>
              <w:spacing w:after="0" w:line="259" w:lineRule="auto"/>
              <w:ind w:left="341" w:hanging="174"/>
            </w:pPr>
            <w:r>
              <w:rPr>
                <w:noProof/>
              </w:rPr>
              <w:drawing>
                <wp:inline distT="0" distB="0" distL="0" distR="0" wp14:anchorId="3D2EC235" wp14:editId="45DD4325">
                  <wp:extent cx="48895" cy="76200"/>
                  <wp:effectExtent l="0" t="0" r="0" b="0"/>
                  <wp:docPr id="312" name="Picture 312"/>
                  <wp:cNvGraphicFramePr/>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25"/>
                          <a:stretch>
                            <a:fillRect/>
                          </a:stretch>
                        </pic:blipFill>
                        <pic:spPr>
                          <a:xfrm>
                            <a:off x="0" y="0"/>
                            <a:ext cx="48895" cy="76200"/>
                          </a:xfrm>
                          <a:prstGeom prst="rect">
                            <a:avLst/>
                          </a:prstGeom>
                        </pic:spPr>
                      </pic:pic>
                    </a:graphicData>
                  </a:graphic>
                </wp:inline>
              </w:drawing>
            </w:r>
            <w:r>
              <w:rPr>
                <w:sz w:val="16"/>
              </w:rPr>
              <w:t xml:space="preserve"> </w:t>
            </w:r>
            <w:hyperlink r:id="rId35">
              <w:r>
                <w:rPr>
                  <w:color w:val="0072CC"/>
                  <w:sz w:val="16"/>
                  <w:u w:val="single" w:color="0072CC"/>
                </w:rPr>
                <w:t>Sexting in schools and colleges, UK Council for Internet Safety</w:t>
              </w:r>
            </w:hyperlink>
            <w:hyperlink r:id="rId36">
              <w:r>
                <w:rPr>
                  <w:i/>
                  <w:sz w:val="16"/>
                </w:rPr>
                <w:t xml:space="preserve"> </w:t>
              </w:r>
            </w:hyperlink>
            <w:r>
              <w:rPr>
                <w:i/>
                <w:sz w:val="16"/>
              </w:rPr>
              <w:t>https:</w:t>
            </w:r>
            <w:r>
              <w:rPr>
                <w:i/>
                <w:sz w:val="16"/>
              </w:rPr>
              <w:t>//www.gov.uk/government/publications/sexting-in-schools-and-colleges</w:t>
            </w:r>
            <w:r>
              <w:rPr>
                <w:sz w:val="16"/>
              </w:rPr>
              <w:t xml:space="preserve"> </w:t>
            </w:r>
          </w:p>
        </w:tc>
      </w:tr>
    </w:tbl>
    <w:p w14:paraId="3E11B313" w14:textId="767A322F" w:rsidR="00697D96" w:rsidRDefault="00697D96" w:rsidP="009419F9">
      <w:pPr>
        <w:spacing w:after="5" w:line="259" w:lineRule="auto"/>
        <w:ind w:left="0" w:firstLine="0"/>
      </w:pPr>
    </w:p>
    <w:p w14:paraId="480FA37D" w14:textId="77777777" w:rsidR="00697D96" w:rsidRDefault="009419F9">
      <w:pPr>
        <w:spacing w:after="0" w:line="259" w:lineRule="auto"/>
        <w:ind w:left="0" w:firstLine="0"/>
      </w:pPr>
      <w:r>
        <w:rPr>
          <w:color w:val="808080"/>
          <w:sz w:val="16"/>
        </w:rPr>
        <w:lastRenderedPageBreak/>
        <w:t xml:space="preserve"> </w:t>
      </w:r>
      <w:bookmarkStart w:id="0" w:name="_GoBack"/>
      <w:bookmarkEnd w:id="0"/>
    </w:p>
    <w:sectPr w:rsidR="00697D96" w:rsidSect="009419F9">
      <w:pgSz w:w="11899" w:h="16838"/>
      <w:pgMar w:top="567" w:right="417" w:bottom="142"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A55B6"/>
    <w:multiLevelType w:val="hybridMultilevel"/>
    <w:tmpl w:val="DEB4536A"/>
    <w:lvl w:ilvl="0" w:tplc="6B2256FE">
      <w:start w:val="10"/>
      <w:numFmt w:val="decimal"/>
      <w:pStyle w:val="Heading1"/>
      <w:lvlText w:val="%1"/>
      <w:lvlJc w:val="left"/>
      <w:pPr>
        <w:ind w:left="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1" w:tplc="DD3E1FAC">
      <w:start w:val="1"/>
      <w:numFmt w:val="lowerLetter"/>
      <w:lvlText w:val="%2"/>
      <w:lvlJc w:val="left"/>
      <w:pPr>
        <w:ind w:left="108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2" w:tplc="5144F872">
      <w:start w:val="1"/>
      <w:numFmt w:val="lowerRoman"/>
      <w:lvlText w:val="%3"/>
      <w:lvlJc w:val="left"/>
      <w:pPr>
        <w:ind w:left="180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3" w:tplc="CBEE1068">
      <w:start w:val="1"/>
      <w:numFmt w:val="decimal"/>
      <w:lvlText w:val="%4"/>
      <w:lvlJc w:val="left"/>
      <w:pPr>
        <w:ind w:left="252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4" w:tplc="BA5AB046">
      <w:start w:val="1"/>
      <w:numFmt w:val="lowerLetter"/>
      <w:lvlText w:val="%5"/>
      <w:lvlJc w:val="left"/>
      <w:pPr>
        <w:ind w:left="324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5" w:tplc="FEB05288">
      <w:start w:val="1"/>
      <w:numFmt w:val="lowerRoman"/>
      <w:lvlText w:val="%6"/>
      <w:lvlJc w:val="left"/>
      <w:pPr>
        <w:ind w:left="396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6" w:tplc="BA68DFB4">
      <w:start w:val="1"/>
      <w:numFmt w:val="decimal"/>
      <w:lvlText w:val="%7"/>
      <w:lvlJc w:val="left"/>
      <w:pPr>
        <w:ind w:left="468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7" w:tplc="996C3856">
      <w:start w:val="1"/>
      <w:numFmt w:val="lowerLetter"/>
      <w:lvlText w:val="%8"/>
      <w:lvlJc w:val="left"/>
      <w:pPr>
        <w:ind w:left="540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lvl w:ilvl="8" w:tplc="A95A5950">
      <w:start w:val="1"/>
      <w:numFmt w:val="lowerRoman"/>
      <w:lvlText w:val="%9"/>
      <w:lvlJc w:val="left"/>
      <w:pPr>
        <w:ind w:left="6120"/>
      </w:pPr>
      <w:rPr>
        <w:rFonts w:ascii="Arial" w:eastAsia="Arial" w:hAnsi="Arial" w:cs="Arial"/>
        <w:b/>
        <w:bCs/>
        <w:i w:val="0"/>
        <w:strike w:val="0"/>
        <w:dstrike w:val="0"/>
        <w:color w:val="FF1F64"/>
        <w:sz w:val="60"/>
        <w:szCs w:val="60"/>
        <w:u w:val="none" w:color="000000"/>
        <w:bdr w:val="none" w:sz="0" w:space="0" w:color="auto"/>
        <w:shd w:val="clear" w:color="auto" w:fill="auto"/>
        <w:vertAlign w:val="baseline"/>
      </w:rPr>
    </w:lvl>
  </w:abstractNum>
  <w:abstractNum w:abstractNumId="1" w15:restartNumberingAfterBreak="0">
    <w:nsid w:val="7194781B"/>
    <w:multiLevelType w:val="hybridMultilevel"/>
    <w:tmpl w:val="D4984436"/>
    <w:lvl w:ilvl="0" w:tplc="2B2EF024">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E9FF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4C525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ECBB6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DAAF3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60F7F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B4BB9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98E8E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F4C8D9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D96"/>
    <w:rsid w:val="00093563"/>
    <w:rsid w:val="004717D8"/>
    <w:rsid w:val="0060474F"/>
    <w:rsid w:val="00651241"/>
    <w:rsid w:val="00697D96"/>
    <w:rsid w:val="00941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2A830"/>
  <w15:docId w15:val="{C0202634-FEE6-4301-A158-A412A76E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3" w:line="248" w:lineRule="auto"/>
      <w:ind w:left="730" w:hanging="370"/>
    </w:pPr>
    <w:rPr>
      <w:rFonts w:ascii="Arial" w:eastAsia="Arial" w:hAnsi="Arial" w:cs="Arial"/>
      <w:color w:val="000000"/>
    </w:rPr>
  </w:style>
  <w:style w:type="paragraph" w:styleId="Heading1">
    <w:name w:val="heading 1"/>
    <w:next w:val="Normal"/>
    <w:link w:val="Heading1Char"/>
    <w:uiPriority w:val="9"/>
    <w:unhideWhenUsed/>
    <w:qFormat/>
    <w:pPr>
      <w:keepNext/>
      <w:keepLines/>
      <w:numPr>
        <w:numId w:val="2"/>
      </w:numPr>
      <w:spacing w:after="0"/>
      <w:outlineLvl w:val="0"/>
    </w:pPr>
    <w:rPr>
      <w:rFonts w:ascii="Arial" w:eastAsia="Arial" w:hAnsi="Arial" w:cs="Arial"/>
      <w:b/>
      <w:color w:val="FF1F64"/>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FF1F64"/>
      <w:sz w:val="6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047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spcc.org.uk/keeping-children-safe/online-safety/talking-child-online-safety" TargetMode="External"/><Relationship Id="rId18" Type="http://schemas.openxmlformats.org/officeDocument/2006/relationships/hyperlink" Target="https://www.nspcc.org.uk/keeping-children-safe/online-safety/talking-child-online-safety" TargetMode="External"/><Relationship Id="rId26" Type="http://schemas.openxmlformats.org/officeDocument/2006/relationships/hyperlink" Target="https://www.bbc.co.uk/news/technology-49661870" TargetMode="External"/><Relationship Id="rId3" Type="http://schemas.openxmlformats.org/officeDocument/2006/relationships/customXml" Target="../customXml/item3.xml"/><Relationship Id="rId21" Type="http://schemas.openxmlformats.org/officeDocument/2006/relationships/hyperlink" Target="https://www.nspcc.org.uk/keeping-children-safe/online-safety/talking-child-online-safety" TargetMode="External"/><Relationship Id="rId34" Type="http://schemas.openxmlformats.org/officeDocument/2006/relationships/hyperlink" Target="https://moneymules.co.uk/" TargetMode="External"/><Relationship Id="rId7" Type="http://schemas.openxmlformats.org/officeDocument/2006/relationships/webSettings" Target="webSettings.xml"/><Relationship Id="rId12" Type="http://schemas.openxmlformats.org/officeDocument/2006/relationships/hyperlink" Target="https://www.nspcc.org.uk/keeping-children-safe/online-safety/talking-child-online-safety" TargetMode="External"/><Relationship Id="rId17" Type="http://schemas.openxmlformats.org/officeDocument/2006/relationships/hyperlink" Target="https://www.nspcc.org.uk/keeping-children-safe/online-safety/talking-child-online-safety" TargetMode="External"/><Relationship Id="rId25" Type="http://schemas.openxmlformats.org/officeDocument/2006/relationships/image" Target="media/image3.png"/><Relationship Id="rId33" Type="http://schemas.openxmlformats.org/officeDocument/2006/relationships/hyperlink" Target="https://moneymules.co.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spcc.org.uk/keeping-children-safe/online-safety/talking-child-online-safety" TargetMode="External"/><Relationship Id="rId20" Type="http://schemas.openxmlformats.org/officeDocument/2006/relationships/hyperlink" Target="https://www.nspcc.org.uk/keeping-children-safe/online-safety/talking-child-online-safety" TargetMode="External"/><Relationship Id="rId29" Type="http://schemas.openxmlformats.org/officeDocument/2006/relationships/hyperlink" Target="https://www.bbc.co.uk/news/technology-4966187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spcc.org.uk/keeping-children-safe/online-safety/talking-child-online-safety" TargetMode="External"/><Relationship Id="rId24" Type="http://schemas.openxmlformats.org/officeDocument/2006/relationships/hyperlink" Target="https://www.nspcc.org.uk/keeping-children-safe/online-safety/talking-child-online-safety" TargetMode="External"/><Relationship Id="rId32" Type="http://schemas.openxmlformats.org/officeDocument/2006/relationships/hyperlink" Target="https://www.london.gov.uk/mopac-publications/rescue-and-response-pan-london-county-lines-service"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spcc.org.uk/keeping-children-safe/online-safety/talking-child-online-safety" TargetMode="External"/><Relationship Id="rId23" Type="http://schemas.openxmlformats.org/officeDocument/2006/relationships/hyperlink" Target="https://www.nspcc.org.uk/keeping-children-safe/online-safety/talking-child-online-safety" TargetMode="External"/><Relationship Id="rId28" Type="http://schemas.openxmlformats.org/officeDocument/2006/relationships/hyperlink" Target="https://www.bbc.co.uk/news/technology-49661870" TargetMode="External"/><Relationship Id="rId36" Type="http://schemas.openxmlformats.org/officeDocument/2006/relationships/hyperlink" Target="https://www.gov.uk/government/publications/sexting-in-schools-and-colleges" TargetMode="External"/><Relationship Id="rId10" Type="http://schemas.openxmlformats.org/officeDocument/2006/relationships/image" Target="media/image2.jpg"/><Relationship Id="rId19" Type="http://schemas.openxmlformats.org/officeDocument/2006/relationships/hyperlink" Target="https://www.nspcc.org.uk/keeping-children-safe/online-safety/talking-child-online-safety" TargetMode="External"/><Relationship Id="rId31" Type="http://schemas.openxmlformats.org/officeDocument/2006/relationships/hyperlink" Target="https://www.london.gov.uk/mopac-publications/rescue-and-response-pan-london-county-lines-service" TargetMode="External"/><Relationship Id="rId4" Type="http://schemas.openxmlformats.org/officeDocument/2006/relationships/numbering" Target="numbering.xml"/><Relationship Id="rId9" Type="http://schemas.openxmlformats.org/officeDocument/2006/relationships/hyperlink" Target="https://www.oakwoodjuniorschool.co.uk" TargetMode="External"/><Relationship Id="rId14" Type="http://schemas.openxmlformats.org/officeDocument/2006/relationships/hyperlink" Target="https://www.nspcc.org.uk/keeping-children-safe/online-safety/talking-child-online-safety" TargetMode="External"/><Relationship Id="rId22" Type="http://schemas.openxmlformats.org/officeDocument/2006/relationships/hyperlink" Target="https://www.nspcc.org.uk/keeping-children-safe/online-safety/talking-child-online-safety" TargetMode="External"/><Relationship Id="rId27" Type="http://schemas.openxmlformats.org/officeDocument/2006/relationships/hyperlink" Target="https://www.bbc.co.uk/news/technology-49661870" TargetMode="External"/><Relationship Id="rId30" Type="http://schemas.openxmlformats.org/officeDocument/2006/relationships/hyperlink" Target="https://www.london.gov.uk/mopac-publications/rescue-and-response-pan-london-county-lines-service" TargetMode="External"/><Relationship Id="rId35" Type="http://schemas.openxmlformats.org/officeDocument/2006/relationships/hyperlink" Target="https://www.gov.uk/government/publications/sexting-in-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3" ma:contentTypeDescription="Create a new document." ma:contentTypeScope="" ma:versionID="399801d91d4f3963af306f56f88a946e">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a5968a5376515d2a759bcf70038a8900"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2E553-2BB1-4ADB-B427-28A3A0434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1BF12-961C-40BC-B256-8038621BE6E1}">
  <ds:schemaRefs>
    <ds:schemaRef ds:uri="http://schemas.microsoft.com/sharepoint/v3/contenttype/forms"/>
  </ds:schemaRefs>
</ds:datastoreItem>
</file>

<file path=customXml/itemProps3.xml><?xml version="1.0" encoding="utf-8"?>
<ds:datastoreItem xmlns:ds="http://schemas.openxmlformats.org/officeDocument/2006/customXml" ds:itemID="{64F851ED-E014-4027-8DDB-4D027C99908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54fa4b4-8f2b-4eb6-b79e-d9d4d9797ebc"/>
    <ds:schemaRef ds:uri="7553935d-c9d5-431f-81c2-aec1b70c172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cp:lastModifiedBy>CT</cp:lastModifiedBy>
  <cp:revision>3</cp:revision>
  <dcterms:created xsi:type="dcterms:W3CDTF">2021-02-04T19:35:00Z</dcterms:created>
  <dcterms:modified xsi:type="dcterms:W3CDTF">2021-02-04T19:36:00Z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0x010100C5CB2CF268739543BEA234925C44EB68</vt:lpwstr>
  </property>
</Properties>
</file>